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B07F3" w14:textId="77777777" w:rsidR="007525B3" w:rsidRPr="009F090E" w:rsidRDefault="007525B3" w:rsidP="007525B3">
      <w:pPr>
        <w:bidi w:val="0"/>
        <w:spacing w:line="240" w:lineRule="auto"/>
        <w:contextualSpacing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9F090E">
        <w:rPr>
          <w:rFonts w:asciiTheme="majorBidi" w:hAnsiTheme="majorBidi" w:cstheme="majorBidi"/>
          <w:b/>
          <w:bCs/>
          <w:sz w:val="32"/>
          <w:szCs w:val="32"/>
        </w:rPr>
        <w:t>In the Name of God</w:t>
      </w:r>
    </w:p>
    <w:p w14:paraId="620CB065" w14:textId="77777777" w:rsidR="007525B3" w:rsidRDefault="007525B3" w:rsidP="007525B3">
      <w:pPr>
        <w:bidi w:val="0"/>
        <w:spacing w:line="240" w:lineRule="auto"/>
        <w:contextualSpacing/>
        <w:jc w:val="both"/>
        <w:rPr>
          <w:rFonts w:asciiTheme="majorBidi" w:hAnsiTheme="majorBidi" w:cstheme="majorBidi"/>
          <w:b/>
          <w:bCs/>
          <w:sz w:val="28"/>
          <w:szCs w:val="28"/>
        </w:rPr>
      </w:pPr>
      <w:bookmarkStart w:id="0" w:name="_Hlk114934398"/>
    </w:p>
    <w:p w14:paraId="1BD7F899" w14:textId="77777777" w:rsidR="007525B3" w:rsidRPr="009F090E" w:rsidRDefault="007525B3" w:rsidP="007525B3">
      <w:pPr>
        <w:bidi w:val="0"/>
        <w:spacing w:line="240" w:lineRule="auto"/>
        <w:contextualSpacing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9F090E">
        <w:rPr>
          <w:rFonts w:asciiTheme="majorBidi" w:hAnsiTheme="majorBidi" w:cstheme="majorBidi"/>
          <w:b/>
          <w:bCs/>
          <w:sz w:val="28"/>
          <w:szCs w:val="28"/>
        </w:rPr>
        <w:t>Semnan University</w:t>
      </w:r>
    </w:p>
    <w:p w14:paraId="4768D142" w14:textId="77777777" w:rsidR="007525B3" w:rsidRPr="009F090E" w:rsidRDefault="007525B3" w:rsidP="007525B3">
      <w:pPr>
        <w:bidi w:val="0"/>
        <w:spacing w:after="0"/>
        <w:contextualSpacing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9F090E">
        <w:rPr>
          <w:rFonts w:asciiTheme="majorBidi" w:hAnsiTheme="majorBidi" w:cstheme="majorBidi"/>
          <w:b/>
          <w:bCs/>
          <w:sz w:val="28"/>
          <w:szCs w:val="28"/>
        </w:rPr>
        <w:t>Department of English Language and Literature</w:t>
      </w:r>
    </w:p>
    <w:bookmarkEnd w:id="0"/>
    <w:p w14:paraId="1B30BC5A" w14:textId="1AFF575E" w:rsidR="007525B3" w:rsidRPr="00FA2102" w:rsidRDefault="007525B3" w:rsidP="007525B3">
      <w:pPr>
        <w:bidi w:val="0"/>
        <w:jc w:val="both"/>
        <w:rPr>
          <w:rFonts w:asciiTheme="majorBidi" w:hAnsiTheme="majorBidi" w:cstheme="majorBidi"/>
          <w:b/>
          <w:bCs/>
          <w:color w:val="00B0F0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00B0F0"/>
          <w:sz w:val="28"/>
          <w:szCs w:val="28"/>
        </w:rPr>
        <w:t>E</w:t>
      </w:r>
      <w:r>
        <w:rPr>
          <w:rFonts w:asciiTheme="majorBidi" w:hAnsiTheme="majorBidi" w:cstheme="majorBidi"/>
          <w:b/>
          <w:bCs/>
          <w:color w:val="00B0F0"/>
          <w:sz w:val="28"/>
          <w:szCs w:val="28"/>
        </w:rPr>
        <w:t>ssay Writing</w:t>
      </w:r>
      <w:r w:rsidRPr="00FA2102">
        <w:rPr>
          <w:rFonts w:asciiTheme="majorBidi" w:hAnsiTheme="majorBidi" w:cstheme="majorBidi"/>
          <w:b/>
          <w:bCs/>
          <w:color w:val="00B0F0"/>
          <w:sz w:val="28"/>
          <w:szCs w:val="28"/>
        </w:rPr>
        <w:t xml:space="preserve"> (BA)</w:t>
      </w:r>
    </w:p>
    <w:p w14:paraId="37B68756" w14:textId="77777777" w:rsidR="007525B3" w:rsidRPr="009F090E" w:rsidRDefault="007525B3" w:rsidP="007525B3">
      <w:pPr>
        <w:bidi w:val="0"/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------------------------------------------------------------------------------------------------</w:t>
      </w:r>
      <w:r w:rsidRPr="00F8005C">
        <w:rPr>
          <w:rFonts w:asciiTheme="majorBidi" w:hAnsiTheme="majorBidi" w:cstheme="majorBidi"/>
          <w:b/>
          <w:bCs/>
          <w:sz w:val="24"/>
          <w:szCs w:val="24"/>
        </w:rPr>
        <w:t>Instructor:</w:t>
      </w:r>
      <w:r w:rsidRPr="00F8005C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Dr. Z. Mirsanjari</w:t>
      </w:r>
    </w:p>
    <w:p w14:paraId="7072C262" w14:textId="43559616" w:rsidR="007525B3" w:rsidRDefault="007525B3" w:rsidP="007525B3">
      <w:pPr>
        <w:bidi w:val="0"/>
        <w:spacing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8005C">
        <w:rPr>
          <w:rFonts w:asciiTheme="majorBidi" w:hAnsiTheme="majorBidi" w:cstheme="majorBidi"/>
          <w:b/>
          <w:bCs/>
          <w:sz w:val="24"/>
          <w:szCs w:val="24"/>
        </w:rPr>
        <w:t>Class Meeting Times: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Sun</w:t>
      </w:r>
      <w:r>
        <w:rPr>
          <w:rFonts w:asciiTheme="majorBidi" w:hAnsiTheme="majorBidi" w:cstheme="majorBidi"/>
          <w:sz w:val="24"/>
          <w:szCs w:val="24"/>
        </w:rPr>
        <w:t>days (</w:t>
      </w:r>
      <w:r>
        <w:rPr>
          <w:rFonts w:asciiTheme="majorBidi" w:hAnsiTheme="majorBidi" w:cstheme="majorBidi"/>
          <w:sz w:val="24"/>
          <w:szCs w:val="24"/>
        </w:rPr>
        <w:t>13-15</w:t>
      </w:r>
      <w:r>
        <w:rPr>
          <w:rFonts w:asciiTheme="majorBidi" w:hAnsiTheme="majorBidi" w:cstheme="majorBidi"/>
          <w:sz w:val="24"/>
          <w:szCs w:val="24"/>
        </w:rPr>
        <w:t>)</w:t>
      </w:r>
      <w:r w:rsidRPr="00F8005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                        </w:t>
      </w:r>
      <w:r w:rsidRPr="00E16B22">
        <w:rPr>
          <w:rFonts w:asciiTheme="majorBidi" w:hAnsiTheme="majorBidi" w:cstheme="majorBidi"/>
          <w:b/>
          <w:bCs/>
          <w:sz w:val="24"/>
          <w:szCs w:val="24"/>
        </w:rPr>
        <w:t>Email:</w:t>
      </w:r>
      <w:r>
        <w:rPr>
          <w:rFonts w:asciiTheme="majorBidi" w:hAnsiTheme="majorBidi" w:cstheme="majorBidi"/>
          <w:sz w:val="24"/>
          <w:szCs w:val="24"/>
        </w:rPr>
        <w:t xml:space="preserve"> z.mirsanjari@semnan.ac.ir</w:t>
      </w:r>
    </w:p>
    <w:p w14:paraId="7D982920" w14:textId="77777777" w:rsidR="007525B3" w:rsidRDefault="007525B3" w:rsidP="007525B3">
      <w:pPr>
        <w:bidi w:val="0"/>
        <w:spacing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----------------------------------------------------------------------------------------------------------------</w:t>
      </w:r>
    </w:p>
    <w:p w14:paraId="516EB6D2" w14:textId="77777777" w:rsidR="007525B3" w:rsidRDefault="007525B3" w:rsidP="007525B3">
      <w:pPr>
        <w:bidi w:val="0"/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1F687C6B" w14:textId="77777777" w:rsidR="007525B3" w:rsidRPr="009F090E" w:rsidRDefault="007525B3" w:rsidP="007525B3">
      <w:pPr>
        <w:bidi w:val="0"/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9F090E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Course Description and </w:t>
      </w: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O</w:t>
      </w:r>
      <w:r w:rsidRPr="009F090E">
        <w:rPr>
          <w:rFonts w:asciiTheme="majorBidi" w:hAnsiTheme="majorBidi" w:cstheme="majorBidi"/>
          <w:b/>
          <w:bCs/>
          <w:sz w:val="28"/>
          <w:szCs w:val="28"/>
          <w:u w:val="single"/>
        </w:rPr>
        <w:t>bjectives:</w:t>
      </w:r>
    </w:p>
    <w:p w14:paraId="0679DE74" w14:textId="6DA61E80" w:rsidR="007525B3" w:rsidRDefault="007525B3" w:rsidP="007525B3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  <w:r w:rsidRPr="00EF7B79">
        <w:rPr>
          <w:rFonts w:asciiTheme="majorBidi" w:hAnsiTheme="majorBidi" w:cstheme="majorBidi"/>
          <w:sz w:val="24"/>
          <w:szCs w:val="24"/>
        </w:rPr>
        <w:t>This</w:t>
      </w:r>
      <w:r>
        <w:rPr>
          <w:rFonts w:asciiTheme="majorBidi" w:hAnsiTheme="majorBidi" w:cstheme="majorBidi"/>
          <w:sz w:val="24"/>
          <w:szCs w:val="24"/>
        </w:rPr>
        <w:t xml:space="preserve"> course is designed for a 13</w:t>
      </w:r>
      <w:r w:rsidRPr="00EF7B79">
        <w:rPr>
          <w:rFonts w:asciiTheme="majorBidi" w:hAnsiTheme="majorBidi" w:cstheme="majorBidi"/>
          <w:sz w:val="24"/>
          <w:szCs w:val="24"/>
        </w:rPr>
        <w:t>-week</w:t>
      </w:r>
      <w:r>
        <w:rPr>
          <w:rFonts w:asciiTheme="majorBidi" w:hAnsiTheme="majorBidi" w:cstheme="majorBidi"/>
          <w:sz w:val="24"/>
          <w:szCs w:val="24"/>
        </w:rPr>
        <w:t xml:space="preserve"> term, meeting two</w:t>
      </w:r>
      <w:r w:rsidRPr="00EF7B79">
        <w:rPr>
          <w:rFonts w:asciiTheme="majorBidi" w:hAnsiTheme="majorBidi" w:cstheme="majorBidi"/>
          <w:sz w:val="24"/>
          <w:szCs w:val="24"/>
        </w:rPr>
        <w:t xml:space="preserve"> hours per week.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F5F93">
        <w:rPr>
          <w:rFonts w:asciiTheme="majorBidi" w:hAnsiTheme="majorBidi" w:cstheme="majorBidi"/>
          <w:sz w:val="24"/>
          <w:szCs w:val="24"/>
        </w:rPr>
        <w:t>Th</w:t>
      </w:r>
      <w:r>
        <w:rPr>
          <w:rFonts w:asciiTheme="majorBidi" w:hAnsiTheme="majorBidi" w:cstheme="majorBidi"/>
          <w:sz w:val="24"/>
          <w:szCs w:val="24"/>
        </w:rPr>
        <w:t>e</w:t>
      </w:r>
      <w:r w:rsidRPr="002F5F93">
        <w:rPr>
          <w:rFonts w:asciiTheme="majorBidi" w:hAnsiTheme="majorBidi" w:cstheme="majorBidi"/>
          <w:sz w:val="24"/>
          <w:szCs w:val="24"/>
        </w:rPr>
        <w:t xml:space="preserve"> course is intended to provide students with o</w:t>
      </w:r>
      <w:r>
        <w:rPr>
          <w:rFonts w:asciiTheme="majorBidi" w:hAnsiTheme="majorBidi" w:cstheme="majorBidi"/>
          <w:sz w:val="24"/>
          <w:szCs w:val="24"/>
        </w:rPr>
        <w:t xml:space="preserve">pportunities to be familiar and practice </w:t>
      </w:r>
      <w:r>
        <w:rPr>
          <w:rFonts w:asciiTheme="majorBidi" w:hAnsiTheme="majorBidi" w:cstheme="majorBidi"/>
          <w:sz w:val="24"/>
          <w:szCs w:val="24"/>
        </w:rPr>
        <w:t xml:space="preserve">writing essays in </w:t>
      </w:r>
      <w:r>
        <w:rPr>
          <w:rFonts w:asciiTheme="majorBidi" w:hAnsiTheme="majorBidi" w:cstheme="majorBidi"/>
          <w:sz w:val="24"/>
          <w:szCs w:val="24"/>
        </w:rPr>
        <w:t>English.</w:t>
      </w:r>
      <w:r>
        <w:rPr>
          <w:rFonts w:asciiTheme="majorBidi" w:hAnsiTheme="majorBidi" w:cstheme="majorBidi"/>
          <w:sz w:val="24"/>
          <w:szCs w:val="24"/>
        </w:rPr>
        <w:t xml:space="preserve"> Paragraph structure, text structure and different types of essays will be introduced and practiced. Furthermore, the class will benefit from peer as well as instructor's corrective feedback on their writing.</w:t>
      </w:r>
    </w:p>
    <w:p w14:paraId="0C57C9DB" w14:textId="77777777" w:rsidR="007525B3" w:rsidRDefault="007525B3" w:rsidP="007525B3">
      <w:pPr>
        <w:bidi w:val="0"/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1EE79580" w14:textId="77777777" w:rsidR="007525B3" w:rsidRDefault="007525B3" w:rsidP="007525B3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  <w:r w:rsidRPr="007B0D6E">
        <w:rPr>
          <w:rFonts w:asciiTheme="majorBidi" w:hAnsiTheme="majorBidi" w:cstheme="majorBidi"/>
          <w:sz w:val="24"/>
          <w:szCs w:val="24"/>
        </w:rPr>
        <w:t>By the end of this course, students will be able to:</w:t>
      </w:r>
    </w:p>
    <w:p w14:paraId="2A385FB4" w14:textId="066B0A82" w:rsidR="00E631B2" w:rsidRDefault="002B6510" w:rsidP="007525B3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recognize and write well-formed </w:t>
      </w:r>
      <w:r w:rsidR="00E631B2">
        <w:rPr>
          <w:rFonts w:asciiTheme="majorBidi" w:hAnsiTheme="majorBidi" w:cstheme="majorBidi"/>
        </w:rPr>
        <w:t>paragraph and text structure;</w:t>
      </w:r>
    </w:p>
    <w:p w14:paraId="1916FF31" w14:textId="4DA2413F" w:rsidR="00E631B2" w:rsidRDefault="00E631B2" w:rsidP="007525B3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recognize and practice writing different types of essays</w:t>
      </w:r>
    </w:p>
    <w:p w14:paraId="355F1928" w14:textId="44A8821A" w:rsidR="007525B3" w:rsidRDefault="00E631B2" w:rsidP="007525B3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revise and improve their writing based on the corrective feedback they receive.</w:t>
      </w:r>
    </w:p>
    <w:p w14:paraId="7E90E4CC" w14:textId="0A2D25BC" w:rsidR="007525B3" w:rsidRPr="00E631B2" w:rsidRDefault="007525B3" w:rsidP="00E631B2">
      <w:pPr>
        <w:pStyle w:val="ListParagraph"/>
        <w:spacing w:line="276" w:lineRule="auto"/>
        <w:ind w:left="360"/>
        <w:jc w:val="both"/>
        <w:rPr>
          <w:rFonts w:asciiTheme="majorBidi" w:hAnsiTheme="majorBidi" w:cstheme="majorBidi"/>
        </w:rPr>
      </w:pPr>
    </w:p>
    <w:p w14:paraId="17A65681" w14:textId="77777777" w:rsidR="007525B3" w:rsidRPr="009F090E" w:rsidRDefault="007525B3" w:rsidP="007525B3">
      <w:pPr>
        <w:bidi w:val="0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9F090E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Assignments: </w:t>
      </w:r>
      <w:r w:rsidRPr="009F090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9F090E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</w:p>
    <w:p w14:paraId="63515805" w14:textId="77777777" w:rsidR="007525B3" w:rsidRDefault="007525B3" w:rsidP="007525B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ajorBidi" w:hAnsiTheme="majorBidi" w:cstheme="majorBidi"/>
          <w:b/>
          <w:bCs/>
        </w:rPr>
      </w:pPr>
      <w:r w:rsidRPr="00F8005C">
        <w:rPr>
          <w:rFonts w:asciiTheme="majorBidi" w:hAnsiTheme="majorBidi" w:cstheme="majorBidi"/>
          <w:b/>
          <w:bCs/>
        </w:rPr>
        <w:t>Active class participation and preparation:</w:t>
      </w:r>
    </w:p>
    <w:p w14:paraId="42AAAAC2" w14:textId="1BFBE05F" w:rsidR="007525B3" w:rsidRPr="00E96529" w:rsidRDefault="007525B3" w:rsidP="007525B3">
      <w:pPr>
        <w:pStyle w:val="ListParagraph"/>
        <w:spacing w:line="276" w:lineRule="auto"/>
        <w:jc w:val="both"/>
        <w:rPr>
          <w:rFonts w:asciiTheme="majorBidi" w:hAnsiTheme="majorBidi" w:cstheme="majorBidi"/>
          <w:b/>
          <w:bCs/>
        </w:rPr>
      </w:pPr>
      <w:r w:rsidRPr="00FA6E0B">
        <w:rPr>
          <w:rFonts w:asciiTheme="majorBidi" w:hAnsiTheme="majorBidi" w:cstheme="majorBidi"/>
          <w:lang w:bidi="fa-IR"/>
        </w:rPr>
        <w:t>Each student must be well-prepared every session.</w:t>
      </w:r>
      <w:r w:rsidRPr="00FA6E0B">
        <w:rPr>
          <w:rFonts w:asciiTheme="majorBidi" w:hAnsiTheme="majorBidi" w:cstheme="majorBidi"/>
        </w:rPr>
        <w:t xml:space="preserve"> </w:t>
      </w:r>
      <w:r w:rsidRPr="00FA6E0B">
        <w:rPr>
          <w:rFonts w:asciiTheme="majorBidi" w:hAnsiTheme="majorBidi" w:cstheme="majorBidi"/>
          <w:lang w:bidi="fa-IR"/>
        </w:rPr>
        <w:t xml:space="preserve">Students are required to study the assigned </w:t>
      </w:r>
      <w:r>
        <w:rPr>
          <w:rFonts w:asciiTheme="majorBidi" w:hAnsiTheme="majorBidi" w:cstheme="majorBidi"/>
          <w:lang w:bidi="fa-IR"/>
        </w:rPr>
        <w:t>chapters</w:t>
      </w:r>
      <w:r w:rsidRPr="00FA6E0B">
        <w:rPr>
          <w:rFonts w:asciiTheme="majorBidi" w:hAnsiTheme="majorBidi" w:cstheme="majorBidi"/>
          <w:lang w:bidi="fa-IR"/>
        </w:rPr>
        <w:t xml:space="preserve"> carefully</w:t>
      </w:r>
      <w:r>
        <w:rPr>
          <w:rFonts w:asciiTheme="majorBidi" w:hAnsiTheme="majorBidi" w:cstheme="majorBidi"/>
          <w:lang w:bidi="fa-IR"/>
        </w:rPr>
        <w:t>, do the exercises</w:t>
      </w:r>
      <w:r w:rsidRPr="00FA6E0B">
        <w:rPr>
          <w:rFonts w:asciiTheme="majorBidi" w:hAnsiTheme="majorBidi" w:cstheme="majorBidi"/>
          <w:lang w:bidi="fa-IR"/>
        </w:rPr>
        <w:t xml:space="preserve"> and </w:t>
      </w:r>
      <w:r w:rsidR="002B6510">
        <w:rPr>
          <w:rFonts w:asciiTheme="majorBidi" w:hAnsiTheme="majorBidi" w:cstheme="majorBidi"/>
          <w:lang w:bidi="fa-IR"/>
        </w:rPr>
        <w:t>write the essays, write</w:t>
      </w:r>
      <w:r w:rsidR="00207EA7">
        <w:rPr>
          <w:rFonts w:asciiTheme="majorBidi" w:hAnsiTheme="majorBidi" w:cstheme="majorBidi"/>
          <w:lang w:bidi="fa-IR"/>
        </w:rPr>
        <w:t xml:space="preserve"> and send</w:t>
      </w:r>
      <w:r w:rsidR="002B6510">
        <w:rPr>
          <w:rFonts w:asciiTheme="majorBidi" w:hAnsiTheme="majorBidi" w:cstheme="majorBidi"/>
          <w:lang w:bidi="fa-IR"/>
        </w:rPr>
        <w:t xml:space="preserve"> comments on other </w:t>
      </w:r>
      <w:r w:rsidR="00207EA7">
        <w:rPr>
          <w:rFonts w:asciiTheme="majorBidi" w:hAnsiTheme="majorBidi" w:cstheme="majorBidi"/>
          <w:lang w:bidi="fa-IR"/>
        </w:rPr>
        <w:t>students'</w:t>
      </w:r>
      <w:r w:rsidR="002B6510">
        <w:rPr>
          <w:rFonts w:asciiTheme="majorBidi" w:hAnsiTheme="majorBidi" w:cstheme="majorBidi"/>
          <w:lang w:bidi="fa-IR"/>
        </w:rPr>
        <w:t xml:space="preserve"> essays (as </w:t>
      </w:r>
      <w:r w:rsidR="00207EA7">
        <w:rPr>
          <w:rFonts w:asciiTheme="majorBidi" w:hAnsiTheme="majorBidi" w:cstheme="majorBidi"/>
          <w:lang w:bidi="fa-IR"/>
        </w:rPr>
        <w:t xml:space="preserve">will be </w:t>
      </w:r>
      <w:r w:rsidR="002B6510">
        <w:rPr>
          <w:rFonts w:asciiTheme="majorBidi" w:hAnsiTheme="majorBidi" w:cstheme="majorBidi"/>
          <w:lang w:bidi="fa-IR"/>
        </w:rPr>
        <w:t xml:space="preserve">described in class) and </w:t>
      </w:r>
      <w:r w:rsidRPr="00FA6E0B">
        <w:rPr>
          <w:rFonts w:asciiTheme="majorBidi" w:hAnsiTheme="majorBidi" w:cstheme="majorBidi"/>
          <w:lang w:bidi="fa-IR"/>
        </w:rPr>
        <w:t xml:space="preserve">prepare themselves for class discussions. </w:t>
      </w:r>
      <w:r w:rsidRPr="00B04D11">
        <w:rPr>
          <w:rFonts w:asciiTheme="majorBidi" w:eastAsiaTheme="minorHAnsi" w:hAnsiTheme="majorBidi" w:cstheme="majorBidi"/>
        </w:rPr>
        <w:t xml:space="preserve">Simply showing up does not </w:t>
      </w:r>
      <w:r>
        <w:rPr>
          <w:rFonts w:asciiTheme="majorBidi" w:eastAsiaTheme="minorHAnsi" w:hAnsiTheme="majorBidi" w:cstheme="majorBidi"/>
        </w:rPr>
        <w:t>necessarily lead to</w:t>
      </w:r>
      <w:r w:rsidRPr="00B04D11">
        <w:rPr>
          <w:rFonts w:asciiTheme="majorBidi" w:eastAsiaTheme="minorHAnsi" w:hAnsiTheme="majorBidi" w:cstheme="majorBidi"/>
        </w:rPr>
        <w:t xml:space="preserve"> active participation.</w:t>
      </w:r>
    </w:p>
    <w:p w14:paraId="2865A061" w14:textId="77777777" w:rsidR="007525B3" w:rsidRPr="005B0C80" w:rsidRDefault="007525B3" w:rsidP="007525B3">
      <w:pPr>
        <w:pStyle w:val="ListParagraph"/>
        <w:spacing w:line="276" w:lineRule="auto"/>
        <w:jc w:val="both"/>
        <w:rPr>
          <w:rFonts w:asciiTheme="majorBidi" w:hAnsiTheme="majorBidi" w:cstheme="majorBidi"/>
        </w:rPr>
      </w:pPr>
    </w:p>
    <w:p w14:paraId="5DC68327" w14:textId="77777777" w:rsidR="007525B3" w:rsidRDefault="007525B3" w:rsidP="007525B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Project</w:t>
      </w:r>
      <w:r w:rsidRPr="00F8005C">
        <w:rPr>
          <w:rFonts w:asciiTheme="majorBidi" w:hAnsiTheme="majorBidi" w:cstheme="majorBidi"/>
          <w:b/>
          <w:bCs/>
        </w:rPr>
        <w:t>:</w:t>
      </w:r>
    </w:p>
    <w:p w14:paraId="23A247CF" w14:textId="4F53D151" w:rsidR="007525B3" w:rsidRPr="002036D4" w:rsidRDefault="007525B3" w:rsidP="007525B3">
      <w:pPr>
        <w:pStyle w:val="FootnoteText"/>
        <w:spacing w:line="276" w:lineRule="auto"/>
        <w:ind w:left="720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5B0C80">
        <w:rPr>
          <w:rFonts w:asciiTheme="majorBidi" w:hAnsiTheme="majorBidi" w:cstheme="majorBidi"/>
          <w:sz w:val="24"/>
          <w:szCs w:val="24"/>
        </w:rPr>
        <w:t xml:space="preserve">You are required to </w:t>
      </w:r>
      <w:r>
        <w:rPr>
          <w:rFonts w:asciiTheme="majorBidi" w:hAnsiTheme="majorBidi" w:cstheme="majorBidi"/>
          <w:sz w:val="24"/>
          <w:szCs w:val="24"/>
        </w:rPr>
        <w:t>write a</w:t>
      </w:r>
      <w:r w:rsidR="003C2F0B">
        <w:rPr>
          <w:rFonts w:asciiTheme="majorBidi" w:hAnsiTheme="majorBidi" w:cstheme="majorBidi"/>
          <w:sz w:val="24"/>
          <w:szCs w:val="24"/>
        </w:rPr>
        <w:t xml:space="preserve">n essay for each session and send to your group members to receive their corrective feedback. You are responsible to revise and improve </w:t>
      </w:r>
      <w:r w:rsidR="006C68A9">
        <w:rPr>
          <w:rFonts w:asciiTheme="majorBidi" w:hAnsiTheme="majorBidi" w:cstheme="majorBidi"/>
          <w:sz w:val="24"/>
          <w:szCs w:val="24"/>
        </w:rPr>
        <w:t>your</w:t>
      </w:r>
      <w:r w:rsidR="003C2F0B">
        <w:rPr>
          <w:rFonts w:asciiTheme="majorBidi" w:hAnsiTheme="majorBidi" w:cstheme="majorBidi"/>
          <w:sz w:val="24"/>
          <w:szCs w:val="24"/>
        </w:rPr>
        <w:t xml:space="preserve"> writing </w:t>
      </w:r>
      <w:r w:rsidR="006C68A9">
        <w:rPr>
          <w:rFonts w:asciiTheme="majorBidi" w:hAnsiTheme="majorBidi" w:cstheme="majorBidi"/>
          <w:sz w:val="24"/>
          <w:szCs w:val="24"/>
        </w:rPr>
        <w:t>according</w:t>
      </w:r>
      <w:r w:rsidR="003C2F0B">
        <w:rPr>
          <w:rFonts w:asciiTheme="majorBidi" w:hAnsiTheme="majorBidi" w:cstheme="majorBidi"/>
          <w:sz w:val="24"/>
          <w:szCs w:val="24"/>
        </w:rPr>
        <w:t xml:space="preserve"> to the received feedback. You are also required to read the essay</w:t>
      </w:r>
      <w:r w:rsidR="006C68A9">
        <w:rPr>
          <w:rFonts w:asciiTheme="majorBidi" w:hAnsiTheme="majorBidi" w:cstheme="majorBidi"/>
          <w:sz w:val="24"/>
          <w:szCs w:val="24"/>
        </w:rPr>
        <w:t>s</w:t>
      </w:r>
      <w:r w:rsidR="003C2F0B">
        <w:rPr>
          <w:rFonts w:asciiTheme="majorBidi" w:hAnsiTheme="majorBidi" w:cstheme="majorBidi"/>
          <w:sz w:val="24"/>
          <w:szCs w:val="24"/>
        </w:rPr>
        <w:t xml:space="preserve"> of your group members </w:t>
      </w:r>
      <w:r w:rsidR="006C68A9">
        <w:rPr>
          <w:rFonts w:asciiTheme="majorBidi" w:hAnsiTheme="majorBidi" w:cstheme="majorBidi"/>
          <w:sz w:val="24"/>
          <w:szCs w:val="24"/>
        </w:rPr>
        <w:t>carefully</w:t>
      </w:r>
      <w:r w:rsidR="003C2F0B">
        <w:rPr>
          <w:rFonts w:asciiTheme="majorBidi" w:hAnsiTheme="majorBidi" w:cstheme="majorBidi"/>
          <w:sz w:val="24"/>
          <w:szCs w:val="24"/>
        </w:rPr>
        <w:t xml:space="preserve"> and write your objective comments and share them in your group. Do remember that each session some essays will be </w:t>
      </w:r>
      <w:r w:rsidR="006C68A9">
        <w:rPr>
          <w:rFonts w:asciiTheme="majorBidi" w:hAnsiTheme="majorBidi" w:cstheme="majorBidi"/>
          <w:sz w:val="24"/>
          <w:szCs w:val="24"/>
        </w:rPr>
        <w:t>discussed</w:t>
      </w:r>
      <w:r w:rsidR="003C2F0B">
        <w:rPr>
          <w:rFonts w:asciiTheme="majorBidi" w:hAnsiTheme="majorBidi" w:cstheme="majorBidi"/>
          <w:sz w:val="24"/>
          <w:szCs w:val="24"/>
        </w:rPr>
        <w:t xml:space="preserve"> in class and will </w:t>
      </w:r>
      <w:r w:rsidR="006C68A9">
        <w:rPr>
          <w:rFonts w:asciiTheme="majorBidi" w:hAnsiTheme="majorBidi" w:cstheme="majorBidi"/>
          <w:sz w:val="24"/>
          <w:szCs w:val="24"/>
        </w:rPr>
        <w:t>receive</w:t>
      </w:r>
      <w:r w:rsidR="003C2F0B">
        <w:rPr>
          <w:rFonts w:asciiTheme="majorBidi" w:hAnsiTheme="majorBidi" w:cstheme="majorBidi"/>
          <w:sz w:val="24"/>
          <w:szCs w:val="24"/>
        </w:rPr>
        <w:t xml:space="preserve"> comments from all your classmates and your instructor. For these, you need to </w:t>
      </w:r>
      <w:r w:rsidR="006C68A9">
        <w:rPr>
          <w:rFonts w:asciiTheme="majorBidi" w:hAnsiTheme="majorBidi" w:cstheme="majorBidi"/>
          <w:sz w:val="24"/>
          <w:szCs w:val="24"/>
        </w:rPr>
        <w:t>double</w:t>
      </w:r>
      <w:r w:rsidR="003C2F0B">
        <w:rPr>
          <w:rFonts w:asciiTheme="majorBidi" w:hAnsiTheme="majorBidi" w:cstheme="majorBidi"/>
          <w:sz w:val="24"/>
          <w:szCs w:val="24"/>
        </w:rPr>
        <w:t xml:space="preserve"> revise your essays. All comments you write for other students and comments you </w:t>
      </w:r>
      <w:r w:rsidR="006C68A9">
        <w:rPr>
          <w:rFonts w:asciiTheme="majorBidi" w:hAnsiTheme="majorBidi" w:cstheme="majorBidi"/>
          <w:sz w:val="24"/>
          <w:szCs w:val="24"/>
        </w:rPr>
        <w:t>receive</w:t>
      </w:r>
      <w:r w:rsidR="003C2F0B">
        <w:rPr>
          <w:rFonts w:asciiTheme="majorBidi" w:hAnsiTheme="majorBidi" w:cstheme="majorBidi"/>
          <w:sz w:val="24"/>
          <w:szCs w:val="24"/>
        </w:rPr>
        <w:t xml:space="preserve"> from them as well</w:t>
      </w:r>
      <w:r w:rsidR="006C68A9">
        <w:rPr>
          <w:rFonts w:asciiTheme="majorBidi" w:hAnsiTheme="majorBidi" w:cstheme="majorBidi"/>
          <w:sz w:val="24"/>
          <w:szCs w:val="24"/>
        </w:rPr>
        <w:t xml:space="preserve"> </w:t>
      </w:r>
      <w:r w:rsidR="003C2F0B">
        <w:rPr>
          <w:rFonts w:asciiTheme="majorBidi" w:hAnsiTheme="majorBidi" w:cstheme="majorBidi"/>
          <w:sz w:val="24"/>
          <w:szCs w:val="24"/>
        </w:rPr>
        <w:t>as your final (revised) draft</w:t>
      </w:r>
      <w:r w:rsidR="006C68A9">
        <w:rPr>
          <w:rFonts w:asciiTheme="majorBidi" w:hAnsiTheme="majorBidi" w:cstheme="majorBidi"/>
          <w:sz w:val="24"/>
          <w:szCs w:val="24"/>
        </w:rPr>
        <w:t>s</w:t>
      </w:r>
      <w:r w:rsidR="003C2F0B">
        <w:rPr>
          <w:rFonts w:asciiTheme="majorBidi" w:hAnsiTheme="majorBidi" w:cstheme="majorBidi"/>
          <w:sz w:val="24"/>
          <w:szCs w:val="24"/>
        </w:rPr>
        <w:t xml:space="preserve"> will be placed in your </w:t>
      </w:r>
      <w:r w:rsidR="003C2F0B">
        <w:rPr>
          <w:rFonts w:asciiTheme="majorBidi" w:hAnsiTheme="majorBidi" w:cstheme="majorBidi"/>
          <w:sz w:val="24"/>
          <w:szCs w:val="24"/>
        </w:rPr>
        <w:lastRenderedPageBreak/>
        <w:t>portfolio and will be</w:t>
      </w:r>
      <w:r>
        <w:rPr>
          <w:rFonts w:asciiTheme="majorBidi" w:hAnsiTheme="majorBidi" w:cstheme="majorBidi"/>
          <w:sz w:val="24"/>
          <w:szCs w:val="24"/>
        </w:rPr>
        <w:t xml:space="preserve"> delivered to your instructor at the end of the term. The deadline for delivery is the last session!!!</w:t>
      </w:r>
    </w:p>
    <w:p w14:paraId="23A9A578" w14:textId="77777777" w:rsidR="007525B3" w:rsidRDefault="007525B3" w:rsidP="007525B3">
      <w:pPr>
        <w:bidi w:val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3E3DBB32" w14:textId="77777777" w:rsidR="007525B3" w:rsidRPr="00F8005C" w:rsidRDefault="007525B3" w:rsidP="007525B3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  <w:r w:rsidRPr="00F8005C">
        <w:rPr>
          <w:rFonts w:asciiTheme="majorBidi" w:hAnsiTheme="majorBidi" w:cstheme="majorBidi"/>
          <w:b/>
          <w:bCs/>
          <w:sz w:val="24"/>
          <w:szCs w:val="24"/>
        </w:rPr>
        <w:t>Note:</w:t>
      </w:r>
      <w:r w:rsidRPr="00F8005C">
        <w:rPr>
          <w:rFonts w:asciiTheme="majorBidi" w:hAnsiTheme="majorBidi" w:cstheme="majorBidi"/>
          <w:sz w:val="24"/>
          <w:szCs w:val="24"/>
        </w:rPr>
        <w:t xml:space="preserve"> The early bird catches the worm. “</w:t>
      </w:r>
      <w:r w:rsidRPr="00F8005C">
        <w:rPr>
          <w:rFonts w:asciiTheme="majorBidi" w:hAnsiTheme="majorBidi" w:cstheme="majorBidi"/>
          <w:sz w:val="24"/>
          <w:szCs w:val="24"/>
          <w:u w:val="single"/>
        </w:rPr>
        <w:t>Please be on time</w:t>
      </w:r>
      <w:r w:rsidRPr="00F8005C">
        <w:rPr>
          <w:rFonts w:asciiTheme="majorBidi" w:hAnsiTheme="majorBidi" w:cstheme="majorBidi"/>
          <w:sz w:val="24"/>
          <w:szCs w:val="24"/>
        </w:rPr>
        <w:t>.”</w:t>
      </w:r>
    </w:p>
    <w:p w14:paraId="61433565" w14:textId="77777777" w:rsidR="007525B3" w:rsidRDefault="007525B3" w:rsidP="007525B3">
      <w:pPr>
        <w:bidi w:val="0"/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6A64416D" w14:textId="77777777" w:rsidR="007525B3" w:rsidRDefault="007525B3" w:rsidP="007525B3">
      <w:pPr>
        <w:bidi w:val="0"/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232ED55B" w14:textId="77777777" w:rsidR="007525B3" w:rsidRDefault="007525B3" w:rsidP="007525B3">
      <w:pPr>
        <w:bidi w:val="0"/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BD34B9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Course Schedule: </w:t>
      </w:r>
    </w:p>
    <w:p w14:paraId="56BBC6F8" w14:textId="77777777" w:rsidR="007525B3" w:rsidRPr="00BD34B9" w:rsidRDefault="007525B3" w:rsidP="007525B3">
      <w:pPr>
        <w:bidi w:val="0"/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tbl>
      <w:tblPr>
        <w:tblStyle w:val="TableGrid"/>
        <w:tblW w:w="9317" w:type="dxa"/>
        <w:tblLook w:val="04A0" w:firstRow="1" w:lastRow="0" w:firstColumn="1" w:lastColumn="0" w:noHBand="0" w:noVBand="1"/>
      </w:tblPr>
      <w:tblGrid>
        <w:gridCol w:w="2039"/>
        <w:gridCol w:w="7278"/>
      </w:tblGrid>
      <w:tr w:rsidR="007525B3" w:rsidRPr="00F8005C" w14:paraId="597D726E" w14:textId="77777777" w:rsidTr="00660EE6">
        <w:trPr>
          <w:trHeight w:val="547"/>
        </w:trPr>
        <w:tc>
          <w:tcPr>
            <w:tcW w:w="2039" w:type="dxa"/>
          </w:tcPr>
          <w:p w14:paraId="7CCCF9CC" w14:textId="77777777" w:rsidR="007525B3" w:rsidRPr="00F8005C" w:rsidRDefault="007525B3" w:rsidP="00660EE6">
            <w:pPr>
              <w:bidi w:val="0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8005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Session</w:t>
            </w:r>
          </w:p>
          <w:p w14:paraId="5E9801EA" w14:textId="77777777" w:rsidR="007525B3" w:rsidRPr="00F8005C" w:rsidRDefault="007525B3" w:rsidP="00660EE6">
            <w:pPr>
              <w:bidi w:val="0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278" w:type="dxa"/>
          </w:tcPr>
          <w:p w14:paraId="088E6320" w14:textId="77777777" w:rsidR="007525B3" w:rsidRPr="00F8005C" w:rsidRDefault="007525B3" w:rsidP="00660EE6">
            <w:pPr>
              <w:bidi w:val="0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8005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Content</w:t>
            </w:r>
          </w:p>
        </w:tc>
      </w:tr>
      <w:tr w:rsidR="007525B3" w:rsidRPr="00F8005C" w14:paraId="25BCF6D8" w14:textId="77777777" w:rsidTr="00660EE6">
        <w:trPr>
          <w:trHeight w:val="536"/>
        </w:trPr>
        <w:tc>
          <w:tcPr>
            <w:tcW w:w="2039" w:type="dxa"/>
          </w:tcPr>
          <w:p w14:paraId="3C9BBB74" w14:textId="77777777" w:rsidR="007525B3" w:rsidRPr="00F8005C" w:rsidRDefault="007525B3" w:rsidP="00660EE6">
            <w:pPr>
              <w:bidi w:val="0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8005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  <w:p w14:paraId="3D7334A5" w14:textId="77777777" w:rsidR="007525B3" w:rsidRPr="00F8005C" w:rsidRDefault="007525B3" w:rsidP="00660EE6">
            <w:pPr>
              <w:bidi w:val="0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278" w:type="dxa"/>
          </w:tcPr>
          <w:p w14:paraId="07B7802D" w14:textId="77777777" w:rsidR="007525B3" w:rsidRPr="00F8005C" w:rsidRDefault="007525B3" w:rsidP="00660EE6">
            <w:pPr>
              <w:bidi w:val="0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Introduction to the c</w:t>
            </w:r>
            <w:r w:rsidRPr="00F8005C">
              <w:rPr>
                <w:rFonts w:asciiTheme="majorBidi" w:hAnsiTheme="majorBidi" w:cstheme="majorBidi"/>
                <w:sz w:val="24"/>
                <w:szCs w:val="24"/>
              </w:rPr>
              <w:t xml:space="preserve">ourse </w:t>
            </w:r>
          </w:p>
        </w:tc>
      </w:tr>
      <w:tr w:rsidR="007525B3" w:rsidRPr="00F8005C" w14:paraId="1CD9FEAF" w14:textId="77777777" w:rsidTr="00660EE6">
        <w:trPr>
          <w:trHeight w:val="547"/>
        </w:trPr>
        <w:tc>
          <w:tcPr>
            <w:tcW w:w="2039" w:type="dxa"/>
          </w:tcPr>
          <w:p w14:paraId="5D5694A8" w14:textId="77777777" w:rsidR="007525B3" w:rsidRPr="00F8005C" w:rsidRDefault="007525B3" w:rsidP="00660EE6">
            <w:pPr>
              <w:bidi w:val="0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8005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</w:p>
          <w:p w14:paraId="5D91E937" w14:textId="77777777" w:rsidR="007525B3" w:rsidRPr="00F8005C" w:rsidRDefault="007525B3" w:rsidP="00660EE6">
            <w:pPr>
              <w:bidi w:val="0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278" w:type="dxa"/>
          </w:tcPr>
          <w:p w14:paraId="41ACCA4F" w14:textId="341259C3" w:rsidR="007525B3" w:rsidRPr="00F8005C" w:rsidRDefault="005F4D1E" w:rsidP="00660EE6">
            <w:pPr>
              <w:bidi w:val="0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Unit 1 and 2. Paragraph and text structure</w:t>
            </w:r>
          </w:p>
        </w:tc>
      </w:tr>
      <w:tr w:rsidR="007525B3" w:rsidRPr="00F8005C" w14:paraId="6ACD348E" w14:textId="77777777" w:rsidTr="00660EE6">
        <w:trPr>
          <w:trHeight w:val="362"/>
        </w:trPr>
        <w:tc>
          <w:tcPr>
            <w:tcW w:w="2039" w:type="dxa"/>
          </w:tcPr>
          <w:p w14:paraId="720C4C13" w14:textId="77777777" w:rsidR="007525B3" w:rsidRPr="00F8005C" w:rsidRDefault="007525B3" w:rsidP="00660EE6">
            <w:pPr>
              <w:bidi w:val="0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8005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</w:p>
          <w:p w14:paraId="5CCF6033" w14:textId="77777777" w:rsidR="007525B3" w:rsidRPr="00F8005C" w:rsidRDefault="007525B3" w:rsidP="00660EE6">
            <w:pPr>
              <w:bidi w:val="0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278" w:type="dxa"/>
          </w:tcPr>
          <w:p w14:paraId="1AAA6291" w14:textId="556D070E" w:rsidR="007525B3" w:rsidRDefault="007525B3" w:rsidP="00660EE6">
            <w:pPr>
              <w:bidi w:val="0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Unit </w:t>
            </w:r>
            <w:r w:rsidR="005F4D1E"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r w:rsidR="005F4D1E">
              <w:rPr>
                <w:rFonts w:asciiTheme="majorBidi" w:hAnsiTheme="majorBidi" w:cstheme="majorBidi"/>
                <w:sz w:val="24"/>
                <w:szCs w:val="24"/>
              </w:rPr>
              <w:t xml:space="preserve">Narration </w:t>
            </w:r>
          </w:p>
          <w:p w14:paraId="15940695" w14:textId="77777777" w:rsidR="007525B3" w:rsidRPr="00F8005C" w:rsidRDefault="007525B3" w:rsidP="00660EE6">
            <w:pPr>
              <w:bidi w:val="0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525B3" w:rsidRPr="00F8005C" w14:paraId="02A4FCCB" w14:textId="77777777" w:rsidTr="00660EE6">
        <w:trPr>
          <w:trHeight w:val="639"/>
        </w:trPr>
        <w:tc>
          <w:tcPr>
            <w:tcW w:w="2039" w:type="dxa"/>
          </w:tcPr>
          <w:p w14:paraId="5D660ECA" w14:textId="77777777" w:rsidR="007525B3" w:rsidRPr="00CA2273" w:rsidRDefault="007525B3" w:rsidP="00660EE6">
            <w:pPr>
              <w:bidi w:val="0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8005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78" w:type="dxa"/>
          </w:tcPr>
          <w:p w14:paraId="2F52481B" w14:textId="06CFB99B" w:rsidR="007525B3" w:rsidRPr="00CA2273" w:rsidRDefault="005F4D1E" w:rsidP="00660EE6">
            <w:pPr>
              <w:bidi w:val="0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Practice </w:t>
            </w:r>
          </w:p>
        </w:tc>
      </w:tr>
      <w:tr w:rsidR="007525B3" w:rsidRPr="00F8005C" w14:paraId="0F93AE3F" w14:textId="77777777" w:rsidTr="00660EE6">
        <w:trPr>
          <w:trHeight w:val="816"/>
        </w:trPr>
        <w:tc>
          <w:tcPr>
            <w:tcW w:w="2039" w:type="dxa"/>
          </w:tcPr>
          <w:p w14:paraId="0E82A814" w14:textId="77777777" w:rsidR="007525B3" w:rsidRPr="00F8005C" w:rsidRDefault="007525B3" w:rsidP="00660EE6">
            <w:pPr>
              <w:bidi w:val="0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8005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  <w:p w14:paraId="4576C0D0" w14:textId="77777777" w:rsidR="007525B3" w:rsidRPr="00F8005C" w:rsidRDefault="007525B3" w:rsidP="00660EE6">
            <w:pPr>
              <w:bidi w:val="0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278" w:type="dxa"/>
          </w:tcPr>
          <w:p w14:paraId="77CFC938" w14:textId="1F3A4A52" w:rsidR="007525B3" w:rsidRDefault="007525B3" w:rsidP="00660EE6">
            <w:pPr>
              <w:bidi w:val="0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Unit 4. </w:t>
            </w:r>
            <w:r w:rsidR="005F4D1E">
              <w:rPr>
                <w:rFonts w:asciiTheme="majorBidi" w:hAnsiTheme="majorBidi" w:cstheme="majorBidi"/>
                <w:sz w:val="24"/>
                <w:szCs w:val="24"/>
              </w:rPr>
              <w:t>Description</w:t>
            </w:r>
          </w:p>
          <w:p w14:paraId="79676B7E" w14:textId="77777777" w:rsidR="007525B3" w:rsidRPr="00F8005C" w:rsidRDefault="007525B3" w:rsidP="00660EE6">
            <w:pPr>
              <w:bidi w:val="0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525B3" w:rsidRPr="00F8005C" w14:paraId="418CB536" w14:textId="77777777" w:rsidTr="00660EE6">
        <w:trPr>
          <w:trHeight w:val="816"/>
        </w:trPr>
        <w:tc>
          <w:tcPr>
            <w:tcW w:w="2039" w:type="dxa"/>
          </w:tcPr>
          <w:p w14:paraId="2F9068E6" w14:textId="77777777" w:rsidR="007525B3" w:rsidRPr="00F8005C" w:rsidRDefault="007525B3" w:rsidP="00660EE6">
            <w:pPr>
              <w:bidi w:val="0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8005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</w:t>
            </w:r>
          </w:p>
          <w:p w14:paraId="52151A5E" w14:textId="77777777" w:rsidR="007525B3" w:rsidRPr="00F8005C" w:rsidRDefault="007525B3" w:rsidP="00660EE6">
            <w:pPr>
              <w:bidi w:val="0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278" w:type="dxa"/>
          </w:tcPr>
          <w:p w14:paraId="0EA167AF" w14:textId="1046999A" w:rsidR="007525B3" w:rsidRDefault="005F4D1E" w:rsidP="00660EE6">
            <w:pPr>
              <w:bidi w:val="0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Practice</w:t>
            </w:r>
          </w:p>
          <w:p w14:paraId="61136EC0" w14:textId="77777777" w:rsidR="007525B3" w:rsidRPr="00F8005C" w:rsidRDefault="007525B3" w:rsidP="00660EE6">
            <w:pPr>
              <w:bidi w:val="0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525B3" w:rsidRPr="00F8005C" w14:paraId="2697600F" w14:textId="77777777" w:rsidTr="00660EE6">
        <w:trPr>
          <w:trHeight w:val="816"/>
        </w:trPr>
        <w:tc>
          <w:tcPr>
            <w:tcW w:w="2039" w:type="dxa"/>
          </w:tcPr>
          <w:p w14:paraId="4E109CF4" w14:textId="77777777" w:rsidR="007525B3" w:rsidRPr="00F8005C" w:rsidRDefault="007525B3" w:rsidP="00660EE6">
            <w:pPr>
              <w:bidi w:val="0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8005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</w:t>
            </w:r>
          </w:p>
          <w:p w14:paraId="6E62094A" w14:textId="77777777" w:rsidR="007525B3" w:rsidRPr="00F8005C" w:rsidRDefault="007525B3" w:rsidP="00660EE6">
            <w:pPr>
              <w:bidi w:val="0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278" w:type="dxa"/>
          </w:tcPr>
          <w:p w14:paraId="420B551E" w14:textId="3D997D6F" w:rsidR="007525B3" w:rsidRDefault="007525B3" w:rsidP="00660EE6">
            <w:pPr>
              <w:bidi w:val="0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Unit </w:t>
            </w:r>
            <w:r w:rsidR="005F4D1E">
              <w:rPr>
                <w:rFonts w:asciiTheme="majorBidi" w:hAnsiTheme="majorBidi" w:cstheme="majorBidi"/>
                <w:sz w:val="24"/>
                <w:szCs w:val="24"/>
              </w:rPr>
              <w:t>5. Exemplification</w:t>
            </w:r>
          </w:p>
          <w:p w14:paraId="47CD35D7" w14:textId="77777777" w:rsidR="007525B3" w:rsidRPr="00BD34B9" w:rsidRDefault="007525B3" w:rsidP="00660EE6">
            <w:pPr>
              <w:bidi w:val="0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7525B3" w:rsidRPr="00F8005C" w14:paraId="08C133AD" w14:textId="77777777" w:rsidTr="00660EE6">
        <w:trPr>
          <w:trHeight w:val="816"/>
        </w:trPr>
        <w:tc>
          <w:tcPr>
            <w:tcW w:w="2039" w:type="dxa"/>
          </w:tcPr>
          <w:p w14:paraId="184CE8F5" w14:textId="77777777" w:rsidR="007525B3" w:rsidRPr="00F8005C" w:rsidRDefault="007525B3" w:rsidP="00660EE6">
            <w:pPr>
              <w:bidi w:val="0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8005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8</w:t>
            </w:r>
          </w:p>
          <w:p w14:paraId="5991B9BF" w14:textId="77777777" w:rsidR="007525B3" w:rsidRPr="00F8005C" w:rsidRDefault="007525B3" w:rsidP="00660EE6">
            <w:pPr>
              <w:bidi w:val="0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278" w:type="dxa"/>
          </w:tcPr>
          <w:p w14:paraId="468FBDD0" w14:textId="378CC113" w:rsidR="007525B3" w:rsidRDefault="005F4D1E" w:rsidP="00660EE6">
            <w:pPr>
              <w:bidi w:val="0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Practice </w:t>
            </w:r>
          </w:p>
          <w:p w14:paraId="13719DD8" w14:textId="77777777" w:rsidR="007525B3" w:rsidRPr="00AA051F" w:rsidRDefault="007525B3" w:rsidP="00660EE6">
            <w:pPr>
              <w:bidi w:val="0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525B3" w:rsidRPr="00F8005C" w14:paraId="0A6B2BE9" w14:textId="77777777" w:rsidTr="00660EE6">
        <w:trPr>
          <w:trHeight w:val="816"/>
        </w:trPr>
        <w:tc>
          <w:tcPr>
            <w:tcW w:w="2039" w:type="dxa"/>
          </w:tcPr>
          <w:p w14:paraId="76E81CE8" w14:textId="77777777" w:rsidR="007525B3" w:rsidRPr="00F8005C" w:rsidRDefault="007525B3" w:rsidP="00660EE6">
            <w:pPr>
              <w:bidi w:val="0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8005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</w:t>
            </w:r>
          </w:p>
          <w:p w14:paraId="41A9DECD" w14:textId="77777777" w:rsidR="007525B3" w:rsidRPr="00F8005C" w:rsidRDefault="007525B3" w:rsidP="00660EE6">
            <w:pPr>
              <w:bidi w:val="0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278" w:type="dxa"/>
          </w:tcPr>
          <w:p w14:paraId="2CD53551" w14:textId="541D0F25" w:rsidR="007525B3" w:rsidRPr="00F8005C" w:rsidRDefault="007525B3" w:rsidP="00660EE6">
            <w:pPr>
              <w:bidi w:val="0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Unit </w:t>
            </w:r>
            <w:r w:rsidR="005F4D1E">
              <w:rPr>
                <w:rFonts w:asciiTheme="majorBidi" w:hAnsiTheme="majorBidi" w:cstheme="majorBidi"/>
                <w:sz w:val="24"/>
                <w:szCs w:val="24"/>
              </w:rPr>
              <w:t>6. Comparison and contrast</w:t>
            </w:r>
          </w:p>
        </w:tc>
      </w:tr>
      <w:tr w:rsidR="007525B3" w:rsidRPr="00F8005C" w14:paraId="10BB61C1" w14:textId="77777777" w:rsidTr="00660EE6">
        <w:trPr>
          <w:trHeight w:val="428"/>
        </w:trPr>
        <w:tc>
          <w:tcPr>
            <w:tcW w:w="2039" w:type="dxa"/>
          </w:tcPr>
          <w:p w14:paraId="4C80480F" w14:textId="77777777" w:rsidR="007525B3" w:rsidRPr="00F8005C" w:rsidRDefault="007525B3" w:rsidP="00660EE6">
            <w:pPr>
              <w:bidi w:val="0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8005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</w:t>
            </w:r>
          </w:p>
          <w:p w14:paraId="70594D0D" w14:textId="77777777" w:rsidR="007525B3" w:rsidRPr="00F8005C" w:rsidRDefault="007525B3" w:rsidP="00660EE6">
            <w:pPr>
              <w:bidi w:val="0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278" w:type="dxa"/>
          </w:tcPr>
          <w:p w14:paraId="2CEDD141" w14:textId="7091E746" w:rsidR="007525B3" w:rsidRDefault="005F4D1E" w:rsidP="00660EE6">
            <w:pPr>
              <w:bidi w:val="0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Practice </w:t>
            </w:r>
          </w:p>
          <w:p w14:paraId="3A8162E3" w14:textId="77777777" w:rsidR="007525B3" w:rsidRPr="00F8005C" w:rsidRDefault="007525B3" w:rsidP="00660EE6">
            <w:pPr>
              <w:bidi w:val="0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525B3" w:rsidRPr="00F8005C" w14:paraId="6C6BAE4F" w14:textId="77777777" w:rsidTr="00660EE6">
        <w:trPr>
          <w:trHeight w:val="369"/>
        </w:trPr>
        <w:tc>
          <w:tcPr>
            <w:tcW w:w="2039" w:type="dxa"/>
          </w:tcPr>
          <w:p w14:paraId="7FA1E0EE" w14:textId="77777777" w:rsidR="007525B3" w:rsidRPr="00F8005C" w:rsidRDefault="007525B3" w:rsidP="00660EE6">
            <w:pPr>
              <w:bidi w:val="0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8005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78" w:type="dxa"/>
          </w:tcPr>
          <w:p w14:paraId="003F1708" w14:textId="7B0CC4C2" w:rsidR="007525B3" w:rsidRDefault="007525B3" w:rsidP="00660EE6">
            <w:pPr>
              <w:bidi w:val="0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Unit </w:t>
            </w:r>
            <w:r w:rsidR="005F4D1E">
              <w:rPr>
                <w:rFonts w:asciiTheme="majorBidi" w:hAnsiTheme="majorBidi" w:cstheme="majorBidi"/>
                <w:sz w:val="24"/>
                <w:szCs w:val="24"/>
              </w:rPr>
              <w:t>7. Cause and Effect</w:t>
            </w:r>
          </w:p>
          <w:p w14:paraId="0F633818" w14:textId="77777777" w:rsidR="007525B3" w:rsidRPr="00F8005C" w:rsidRDefault="007525B3" w:rsidP="00660EE6">
            <w:pPr>
              <w:bidi w:val="0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525B3" w:rsidRPr="00F8005C" w14:paraId="3554998F" w14:textId="77777777" w:rsidTr="00660EE6">
        <w:trPr>
          <w:trHeight w:val="310"/>
        </w:trPr>
        <w:tc>
          <w:tcPr>
            <w:tcW w:w="2039" w:type="dxa"/>
          </w:tcPr>
          <w:p w14:paraId="7A0B00BE" w14:textId="77777777" w:rsidR="007525B3" w:rsidRPr="00F8005C" w:rsidRDefault="007525B3" w:rsidP="00660EE6">
            <w:pPr>
              <w:bidi w:val="0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F8005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78" w:type="dxa"/>
          </w:tcPr>
          <w:p w14:paraId="4F186CB2" w14:textId="41F45C1D" w:rsidR="005F4D1E" w:rsidRDefault="005F4D1E" w:rsidP="005F4D1E">
            <w:pPr>
              <w:bidi w:val="0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Practice</w:t>
            </w:r>
          </w:p>
          <w:p w14:paraId="10415488" w14:textId="77777777" w:rsidR="007525B3" w:rsidRPr="00F8005C" w:rsidRDefault="007525B3" w:rsidP="00660EE6">
            <w:pPr>
              <w:bidi w:val="0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525B3" w:rsidRPr="00F8005C" w14:paraId="2CCF9F87" w14:textId="77777777" w:rsidTr="00660EE6">
        <w:trPr>
          <w:trHeight w:val="236"/>
        </w:trPr>
        <w:tc>
          <w:tcPr>
            <w:tcW w:w="2039" w:type="dxa"/>
          </w:tcPr>
          <w:p w14:paraId="0993C69D" w14:textId="77777777" w:rsidR="007525B3" w:rsidRPr="00F8005C" w:rsidRDefault="007525B3" w:rsidP="00660EE6">
            <w:pPr>
              <w:bidi w:val="0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8005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78" w:type="dxa"/>
          </w:tcPr>
          <w:p w14:paraId="25D88080" w14:textId="77777777" w:rsidR="005F4D1E" w:rsidRDefault="005F4D1E" w:rsidP="00660EE6">
            <w:pPr>
              <w:bidi w:val="0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Unit 8. Definition</w:t>
            </w:r>
          </w:p>
          <w:p w14:paraId="05372957" w14:textId="130951C0" w:rsidR="007525B3" w:rsidRDefault="005F4D1E" w:rsidP="005F4D1E">
            <w:pPr>
              <w:bidi w:val="0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Practice  </w:t>
            </w:r>
          </w:p>
          <w:p w14:paraId="303999D7" w14:textId="77777777" w:rsidR="007525B3" w:rsidRPr="00F8005C" w:rsidRDefault="007525B3" w:rsidP="00660EE6">
            <w:pPr>
              <w:bidi w:val="0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525B3" w:rsidRPr="00F8005C" w14:paraId="3913AED0" w14:textId="77777777" w:rsidTr="00660EE6">
        <w:trPr>
          <w:trHeight w:val="236"/>
        </w:trPr>
        <w:tc>
          <w:tcPr>
            <w:tcW w:w="2039" w:type="dxa"/>
          </w:tcPr>
          <w:p w14:paraId="3427D064" w14:textId="77777777" w:rsidR="007525B3" w:rsidRPr="00F8005C" w:rsidRDefault="007525B3" w:rsidP="00660EE6">
            <w:pPr>
              <w:bidi w:val="0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78" w:type="dxa"/>
          </w:tcPr>
          <w:p w14:paraId="767257B4" w14:textId="77777777" w:rsidR="007525B3" w:rsidRPr="00BD34B9" w:rsidRDefault="007525B3" w:rsidP="00660EE6">
            <w:pPr>
              <w:bidi w:val="0"/>
              <w:contextualSpacing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BD34B9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u w:val="single"/>
              </w:rPr>
              <w:t xml:space="preserve">Final 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u w:val="single"/>
              </w:rPr>
              <w:t>E</w:t>
            </w:r>
            <w:r w:rsidRPr="00BD34B9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u w:val="single"/>
              </w:rPr>
              <w:t xml:space="preserve">xam </w:t>
            </w:r>
          </w:p>
          <w:p w14:paraId="1B9B8A41" w14:textId="77777777" w:rsidR="007525B3" w:rsidRDefault="007525B3" w:rsidP="00660EE6">
            <w:pPr>
              <w:bidi w:val="0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52B9FE12" w14:textId="77777777" w:rsidR="007525B3" w:rsidRDefault="007525B3" w:rsidP="007525B3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lastRenderedPageBreak/>
        <w:t xml:space="preserve">Source: 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4454EC01" w14:textId="6DC5C334" w:rsidR="007525B3" w:rsidRPr="00E94781" w:rsidRDefault="0046688A" w:rsidP="007525B3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Kasraeian, A. and Fakhr-Rohani, M. R. (2006). Essay Writing. The Organization for Researching and Composing University Textbooks in the Humanities (SAMT).</w:t>
      </w:r>
    </w:p>
    <w:p w14:paraId="08EEB8AF" w14:textId="77777777" w:rsidR="007525B3" w:rsidRDefault="007525B3" w:rsidP="007525B3">
      <w:pPr>
        <w:bidi w:val="0"/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4A1744D7" w14:textId="77777777" w:rsidR="007525B3" w:rsidRDefault="007525B3" w:rsidP="007525B3">
      <w:pPr>
        <w:bidi w:val="0"/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333549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Grading: </w:t>
      </w:r>
    </w:p>
    <w:p w14:paraId="79B8CF15" w14:textId="34FD700D" w:rsidR="007525B3" w:rsidRDefault="007525B3" w:rsidP="007525B3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33549">
        <w:rPr>
          <w:rFonts w:asciiTheme="majorBidi" w:hAnsiTheme="majorBidi" w:cstheme="majorBidi"/>
          <w:sz w:val="24"/>
          <w:szCs w:val="24"/>
        </w:rPr>
        <w:t xml:space="preserve">Class participation and </w:t>
      </w:r>
      <w:r>
        <w:rPr>
          <w:rFonts w:asciiTheme="majorBidi" w:hAnsiTheme="majorBidi" w:cstheme="majorBidi"/>
          <w:sz w:val="24"/>
          <w:szCs w:val="24"/>
        </w:rPr>
        <w:t>presentation</w:t>
      </w:r>
      <w:r w:rsidRPr="00333549">
        <w:rPr>
          <w:rFonts w:asciiTheme="majorBidi" w:hAnsiTheme="majorBidi" w:cstheme="majorBidi"/>
          <w:sz w:val="24"/>
          <w:szCs w:val="24"/>
        </w:rPr>
        <w:t xml:space="preserve">                                  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333549">
        <w:rPr>
          <w:rFonts w:asciiTheme="majorBidi" w:hAnsiTheme="majorBidi" w:cstheme="majorBidi"/>
          <w:sz w:val="24"/>
          <w:szCs w:val="24"/>
        </w:rPr>
        <w:t xml:space="preserve">  </w:t>
      </w:r>
      <w:r w:rsidR="0046688A">
        <w:rPr>
          <w:rFonts w:asciiTheme="majorBidi" w:hAnsiTheme="majorBidi" w:cstheme="majorBidi"/>
          <w:sz w:val="24"/>
          <w:szCs w:val="24"/>
        </w:rPr>
        <w:t>7</w:t>
      </w:r>
      <w:r w:rsidRPr="00333549">
        <w:rPr>
          <w:rFonts w:asciiTheme="majorBidi" w:hAnsiTheme="majorBidi" w:cstheme="majorBidi"/>
          <w:sz w:val="24"/>
          <w:szCs w:val="24"/>
        </w:rPr>
        <w:t xml:space="preserve"> points</w:t>
      </w:r>
    </w:p>
    <w:p w14:paraId="41ED56CF" w14:textId="77777777" w:rsidR="007525B3" w:rsidRDefault="007525B3" w:rsidP="007525B3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Project                                                                                    5 points </w:t>
      </w:r>
    </w:p>
    <w:p w14:paraId="4928188B" w14:textId="66FC0CEE" w:rsidR="007525B3" w:rsidRDefault="007525B3" w:rsidP="007525B3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Final exam                                                                             </w:t>
      </w:r>
      <w:r w:rsidR="0046688A">
        <w:rPr>
          <w:rFonts w:asciiTheme="majorBidi" w:hAnsiTheme="majorBidi" w:cstheme="majorBidi"/>
          <w:sz w:val="24"/>
          <w:szCs w:val="24"/>
        </w:rPr>
        <w:t>8</w:t>
      </w:r>
      <w:r>
        <w:rPr>
          <w:rFonts w:asciiTheme="majorBidi" w:hAnsiTheme="majorBidi" w:cstheme="majorBidi"/>
          <w:sz w:val="24"/>
          <w:szCs w:val="24"/>
        </w:rPr>
        <w:t xml:space="preserve"> points</w:t>
      </w:r>
    </w:p>
    <w:p w14:paraId="22426211" w14:textId="77777777" w:rsidR="007525B3" w:rsidRPr="00B53A81" w:rsidRDefault="007525B3" w:rsidP="007525B3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67B8EA49" w14:textId="77777777" w:rsidR="007525B3" w:rsidRPr="00F8005C" w:rsidRDefault="007525B3" w:rsidP="007525B3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  <w:r w:rsidRPr="00F8005C">
        <w:rPr>
          <w:rFonts w:asciiTheme="majorBidi" w:hAnsiTheme="majorBidi" w:cstheme="majorBidi"/>
          <w:b/>
          <w:bCs/>
          <w:sz w:val="24"/>
          <w:szCs w:val="24"/>
        </w:rPr>
        <w:t xml:space="preserve">☺: </w:t>
      </w:r>
      <w:r w:rsidRPr="00F8005C">
        <w:rPr>
          <w:rFonts w:asciiTheme="majorBidi" w:hAnsiTheme="majorBidi" w:cstheme="majorBidi"/>
          <w:b/>
          <w:bCs/>
          <w:i/>
          <w:iCs/>
          <w:sz w:val="24"/>
          <w:szCs w:val="24"/>
        </w:rPr>
        <w:t>The syllabus is subject to modification.</w:t>
      </w:r>
    </w:p>
    <w:p w14:paraId="3C00D0A1" w14:textId="77777777" w:rsidR="007525B3" w:rsidRDefault="007525B3" w:rsidP="007525B3">
      <w:pPr>
        <w:bidi w:val="0"/>
        <w:jc w:val="both"/>
      </w:pPr>
    </w:p>
    <w:p w14:paraId="06508FBA" w14:textId="77777777" w:rsidR="007525B3" w:rsidRDefault="007525B3" w:rsidP="007525B3">
      <w:pPr>
        <w:bidi w:val="0"/>
        <w:jc w:val="both"/>
        <w:rPr>
          <w:rtl/>
        </w:rPr>
      </w:pPr>
    </w:p>
    <w:p w14:paraId="5BA680E0" w14:textId="77777777" w:rsidR="007525B3" w:rsidRDefault="007525B3" w:rsidP="007525B3">
      <w:pPr>
        <w:bidi w:val="0"/>
      </w:pPr>
    </w:p>
    <w:p w14:paraId="77664246" w14:textId="77777777" w:rsidR="003C506F" w:rsidRDefault="003C506F">
      <w:pPr>
        <w:rPr>
          <w:rFonts w:hint="cs"/>
        </w:rPr>
      </w:pPr>
    </w:p>
    <w:sectPr w:rsidR="003C506F" w:rsidSect="00BC2FCE">
      <w:footerReference w:type="default" r:id="rId5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051065957"/>
      <w:docPartObj>
        <w:docPartGallery w:val="Page Numbers (Bottom of Page)"/>
        <w:docPartUnique/>
      </w:docPartObj>
    </w:sdtPr>
    <w:sdtEndPr/>
    <w:sdtContent>
      <w:p w14:paraId="1DAAF4F5" w14:textId="77777777" w:rsidR="00153CA9" w:rsidRDefault="0046688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841DD7" w14:textId="77777777" w:rsidR="00153CA9" w:rsidRDefault="0046688A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47A54"/>
    <w:multiLevelType w:val="hybridMultilevel"/>
    <w:tmpl w:val="650E468E"/>
    <w:lvl w:ilvl="0" w:tplc="2F7651FC">
      <w:start w:val="1"/>
      <w:numFmt w:val="decimal"/>
      <w:lvlText w:val="%1."/>
      <w:lvlJc w:val="left"/>
      <w:pPr>
        <w:ind w:left="720" w:hanging="360"/>
      </w:pPr>
      <w:rPr>
        <w:rFonts w:asciiTheme="majorBidi" w:eastAsia="Times New Roman" w:hAnsiTheme="majorBidi" w:cstheme="majorBidi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33EEF"/>
    <w:multiLevelType w:val="hybridMultilevel"/>
    <w:tmpl w:val="B99A0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B52"/>
    <w:rsid w:val="00096B52"/>
    <w:rsid w:val="00207EA7"/>
    <w:rsid w:val="002B6510"/>
    <w:rsid w:val="003A1670"/>
    <w:rsid w:val="003C2F0B"/>
    <w:rsid w:val="003C506F"/>
    <w:rsid w:val="0046688A"/>
    <w:rsid w:val="005F4D1E"/>
    <w:rsid w:val="006C68A9"/>
    <w:rsid w:val="007525B3"/>
    <w:rsid w:val="00BC2FCE"/>
    <w:rsid w:val="00E6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9B39E80"/>
  <w15:chartTrackingRefBased/>
  <w15:docId w15:val="{74E1DD1C-D366-4783-AEF1-6E67BB23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5B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25B3"/>
    <w:pPr>
      <w:bidi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table" w:styleId="TableGrid">
    <w:name w:val="Table Grid"/>
    <w:basedOn w:val="TableNormal"/>
    <w:uiPriority w:val="59"/>
    <w:rsid w:val="007525B3"/>
    <w:pPr>
      <w:spacing w:after="0" w:line="240" w:lineRule="auto"/>
      <w:jc w:val="both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7525B3"/>
    <w:pPr>
      <w:bidi w:val="0"/>
      <w:spacing w:before="60" w:after="0" w:line="200" w:lineRule="exact"/>
    </w:pPr>
    <w:rPr>
      <w:rFonts w:ascii="Times New Roman" w:eastAsia="Times New Roman" w:hAnsi="Times New Roman" w:cs="Times New Roman"/>
      <w:sz w:val="20"/>
      <w:szCs w:val="20"/>
      <w:lang w:val="en-GB" w:bidi="ar-SA"/>
    </w:rPr>
  </w:style>
  <w:style w:type="character" w:customStyle="1" w:styleId="FootnoteTextChar">
    <w:name w:val="Footnote Text Char"/>
    <w:basedOn w:val="DefaultParagraphFont"/>
    <w:link w:val="FootnoteText"/>
    <w:semiHidden/>
    <w:rsid w:val="007525B3"/>
    <w:rPr>
      <w:rFonts w:ascii="Times New Roman" w:eastAsia="Times New Roman" w:hAnsi="Times New Roman" w:cs="Times New Roman"/>
      <w:sz w:val="20"/>
      <w:szCs w:val="20"/>
      <w:lang w:val="en-GB" w:bidi="ar-SA"/>
    </w:rPr>
  </w:style>
  <w:style w:type="paragraph" w:styleId="Footer">
    <w:name w:val="footer"/>
    <w:basedOn w:val="Normal"/>
    <w:link w:val="FooterChar"/>
    <w:uiPriority w:val="99"/>
    <w:unhideWhenUsed/>
    <w:rsid w:val="007525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25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7</cp:revision>
  <dcterms:created xsi:type="dcterms:W3CDTF">2023-01-31T07:07:00Z</dcterms:created>
  <dcterms:modified xsi:type="dcterms:W3CDTF">2023-01-31T08:28:00Z</dcterms:modified>
</cp:coreProperties>
</file>